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45654DEB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>Commercial Banking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576C9F4B" w:rsidR="00076DD7" w:rsidRPr="00076DD7" w:rsidRDefault="00C36D59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Ritz-Carlton </w:t>
      </w:r>
      <w:r w:rsidR="00ED6D7D">
        <w:rPr>
          <w:rFonts w:asciiTheme="minorHAnsi" w:hAnsiTheme="minorHAnsi" w:cstheme="minorHAnsi"/>
          <w:sz w:val="22"/>
          <w:szCs w:val="22"/>
        </w:rPr>
        <w:t>Key Biscayne, Miami</w:t>
      </w:r>
      <w:r>
        <w:rPr>
          <w:rFonts w:asciiTheme="minorHAnsi" w:hAnsiTheme="minorHAnsi" w:cstheme="minorHAnsi"/>
          <w:sz w:val="22"/>
          <w:szCs w:val="22"/>
        </w:rPr>
        <w:t>, FL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 w:rsidR="00ED6D7D">
        <w:rPr>
          <w:rFonts w:asciiTheme="minorHAnsi" w:hAnsiTheme="minorHAnsi" w:cstheme="minorHAnsi"/>
          <w:sz w:val="22"/>
          <w:szCs w:val="22"/>
        </w:rPr>
        <w:t>December 7 – 8,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2F02EE51" w:rsidR="00716ABB" w:rsidRPr="00AA2CDE" w:rsidRDefault="00D97FB4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Wednesday, </w:t>
      </w:r>
      <w:r w:rsidR="00ED6D7D">
        <w:rPr>
          <w:rFonts w:asciiTheme="minorHAnsi" w:hAnsiTheme="minorHAnsi" w:cstheme="minorHAnsi"/>
          <w:b/>
          <w:bCs/>
          <w:sz w:val="32"/>
          <w:szCs w:val="32"/>
        </w:rPr>
        <w:t>December 6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50F98CB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7F29BE64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Thursday, </w:t>
      </w:r>
      <w:r w:rsidR="00ED6D7D">
        <w:rPr>
          <w:rFonts w:asciiTheme="minorHAnsi" w:hAnsiTheme="minorHAnsi" w:cstheme="minorHAnsi"/>
          <w:b/>
          <w:bCs/>
          <w:sz w:val="32"/>
          <w:szCs w:val="32"/>
        </w:rPr>
        <w:t>December 7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379EF2B0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8F7CECB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7A69B373" w:rsidR="00D97FB4" w:rsidRPr="00D97FB4" w:rsidRDefault="00716ABB" w:rsidP="00D97FB4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8DED2DA" w:rsidR="00716ABB" w:rsidRPr="00891A73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35741353" w:rsidR="00716ABB" w:rsidRPr="00891A73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Best practices for audit awareness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4D7352A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ED6D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7D41F469" w:rsidR="00716ABB" w:rsidRPr="00891A73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IAM and asset management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7A60032D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F6C99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4F6C99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4F6C99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67E23ED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7AE4DBCD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Friday, </w:t>
      </w:r>
      <w:r w:rsidR="00ED6D7D">
        <w:rPr>
          <w:rFonts w:asciiTheme="minorHAnsi" w:hAnsiTheme="minorHAnsi" w:cstheme="minorHAnsi"/>
          <w:b/>
          <w:bCs/>
          <w:sz w:val="32"/>
          <w:szCs w:val="32"/>
        </w:rPr>
        <w:t>December 8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28B1A73E" w:rsidR="00716ABB" w:rsidRPr="003C7CAD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Industry framework (FFIEC, ITIL, etc.)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23A821C5" w:rsidR="00716ABB" w:rsidRPr="003C7CAD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45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22E28357" w:rsidR="00716ABB" w:rsidRPr="003C7CAD" w:rsidRDefault="00ED6D7D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Impact of AI and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FinTechs</w:t>
            </w:r>
            <w:proofErr w:type="spellEnd"/>
          </w:p>
        </w:tc>
      </w:tr>
      <w:tr w:rsidR="00441C9C" w:rsidRPr="003C7CAD" w14:paraId="21A3BA0C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F9BB" w14:textId="0F23B6A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69C" w14:textId="45CFA335" w:rsidR="00716ABB" w:rsidRPr="003C7CAD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AI risk and benefits, co-managed services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2D5A" w14:textId="77777777" w:rsidR="004D6747" w:rsidRDefault="004D6747" w:rsidP="00F32CA3">
      <w:r>
        <w:separator/>
      </w:r>
    </w:p>
  </w:endnote>
  <w:endnote w:type="continuationSeparator" w:id="0">
    <w:p w14:paraId="2C792FCE" w14:textId="77777777" w:rsidR="004D6747" w:rsidRDefault="004D6747" w:rsidP="00F32CA3">
      <w:r>
        <w:continuationSeparator/>
      </w:r>
    </w:p>
  </w:endnote>
  <w:endnote w:type="continuationNotice" w:id="1">
    <w:p w14:paraId="69EF8C00" w14:textId="77777777" w:rsidR="004D6747" w:rsidRDefault="004D6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89FB" w14:textId="77777777" w:rsidR="004D6747" w:rsidRDefault="004D6747" w:rsidP="00F32CA3">
      <w:r>
        <w:separator/>
      </w:r>
    </w:p>
  </w:footnote>
  <w:footnote w:type="continuationSeparator" w:id="0">
    <w:p w14:paraId="05536F38" w14:textId="77777777" w:rsidR="004D6747" w:rsidRDefault="004D6747" w:rsidP="00F32CA3">
      <w:r>
        <w:continuationSeparator/>
      </w:r>
    </w:p>
  </w:footnote>
  <w:footnote w:type="continuationNotice" w:id="1">
    <w:p w14:paraId="2D3E9A3F" w14:textId="77777777" w:rsidR="004D6747" w:rsidRDefault="004D6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D6747"/>
    <w:rsid w:val="004E7815"/>
    <w:rsid w:val="004F4F80"/>
    <w:rsid w:val="004F6C99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279CA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B7527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D7D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952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3</cp:revision>
  <cp:lastPrinted>2018-07-25T02:08:00Z</cp:lastPrinted>
  <dcterms:created xsi:type="dcterms:W3CDTF">2023-10-23T19:25:00Z</dcterms:created>
  <dcterms:modified xsi:type="dcterms:W3CDTF">2023-10-23T20:04:00Z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